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B4" w:rsidRDefault="00850AB4" w:rsidP="00850AB4">
      <w:pPr>
        <w:jc w:val="center"/>
        <w:outlineLvl w:val="0"/>
        <w:rPr>
          <w:b/>
        </w:rPr>
      </w:pPr>
      <w:r w:rsidRPr="00493886">
        <w:rPr>
          <w:b/>
          <w:sz w:val="32"/>
          <w:szCs w:val="32"/>
        </w:rPr>
        <w:t>Территориальная избирательная комиссия</w:t>
      </w:r>
      <w:r w:rsidRPr="002F3F5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2F3F54">
        <w:rPr>
          <w:b/>
          <w:sz w:val="28"/>
          <w:szCs w:val="28"/>
        </w:rPr>
        <w:t xml:space="preserve">на которую возложены полномочия окружной избирательной комиссии, по </w:t>
      </w:r>
      <w:r w:rsidR="00700E21">
        <w:rPr>
          <w:b/>
          <w:sz w:val="28"/>
          <w:szCs w:val="28"/>
        </w:rPr>
        <w:t xml:space="preserve">дополнительным </w:t>
      </w:r>
      <w:r w:rsidRPr="002F3F54">
        <w:rPr>
          <w:b/>
          <w:sz w:val="28"/>
          <w:szCs w:val="28"/>
        </w:rPr>
        <w:t>выборам депутат</w:t>
      </w:r>
      <w:r w:rsidR="00A20F9E">
        <w:rPr>
          <w:b/>
          <w:sz w:val="28"/>
          <w:szCs w:val="28"/>
        </w:rPr>
        <w:t>а</w:t>
      </w:r>
      <w:r w:rsidRPr="002F3F54">
        <w:rPr>
          <w:b/>
          <w:sz w:val="28"/>
          <w:szCs w:val="28"/>
        </w:rPr>
        <w:t xml:space="preserve"> сельского Совета </w:t>
      </w:r>
      <w:r w:rsidR="007F3993">
        <w:rPr>
          <w:b/>
          <w:sz w:val="28"/>
          <w:szCs w:val="28"/>
        </w:rPr>
        <w:t>Бердниковского</w:t>
      </w:r>
      <w:r w:rsidRPr="002F3F54">
        <w:rPr>
          <w:b/>
          <w:sz w:val="28"/>
          <w:szCs w:val="28"/>
        </w:rPr>
        <w:t xml:space="preserve"> сельсовета Тонкинского</w:t>
      </w:r>
      <w:r>
        <w:rPr>
          <w:b/>
          <w:sz w:val="28"/>
          <w:szCs w:val="28"/>
        </w:rPr>
        <w:t xml:space="preserve"> муниципального</w:t>
      </w:r>
      <w:r w:rsidRPr="002F3F54">
        <w:rPr>
          <w:b/>
          <w:sz w:val="28"/>
          <w:szCs w:val="28"/>
        </w:rPr>
        <w:t xml:space="preserve"> района Нижегородской области </w:t>
      </w:r>
      <w:r>
        <w:rPr>
          <w:b/>
          <w:sz w:val="28"/>
          <w:szCs w:val="28"/>
        </w:rPr>
        <w:br/>
      </w:r>
      <w:r w:rsidR="00700E21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700E21">
        <w:rPr>
          <w:b/>
          <w:sz w:val="28"/>
          <w:szCs w:val="28"/>
        </w:rPr>
        <w:t xml:space="preserve"> </w:t>
      </w:r>
      <w:r w:rsidRPr="002F3F54">
        <w:rPr>
          <w:b/>
          <w:sz w:val="28"/>
          <w:szCs w:val="28"/>
        </w:rPr>
        <w:t>по одномандатн</w:t>
      </w:r>
      <w:r w:rsidR="00700E21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избирательн</w:t>
      </w:r>
      <w:r w:rsidR="00700E21">
        <w:rPr>
          <w:b/>
          <w:sz w:val="28"/>
          <w:szCs w:val="28"/>
        </w:rPr>
        <w:t>ому</w:t>
      </w:r>
      <w:r w:rsidRPr="002F3F54">
        <w:rPr>
          <w:b/>
          <w:sz w:val="28"/>
          <w:szCs w:val="28"/>
        </w:rPr>
        <w:t xml:space="preserve"> округ</w:t>
      </w:r>
      <w:r w:rsidR="00700E2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№ </w:t>
      </w:r>
      <w:r w:rsidR="00700E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в единый день голосования </w:t>
      </w:r>
      <w:r w:rsidR="00700E2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="00700E2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850AB4" w:rsidRDefault="00850AB4" w:rsidP="00850AB4">
      <w:pPr>
        <w:jc w:val="center"/>
        <w:rPr>
          <w:b/>
          <w:sz w:val="28"/>
          <w:szCs w:val="28"/>
        </w:rPr>
      </w:pPr>
    </w:p>
    <w:p w:rsidR="00850AB4" w:rsidRDefault="00850AB4" w:rsidP="00850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51CDC" w:rsidRDefault="00A51CDC" w:rsidP="00A51CDC">
      <w:pPr>
        <w:jc w:val="center"/>
        <w:rPr>
          <w:b/>
          <w:sz w:val="28"/>
          <w:szCs w:val="28"/>
        </w:rPr>
      </w:pPr>
    </w:p>
    <w:p w:rsidR="00A51CDC" w:rsidRDefault="00700E21" w:rsidP="00A51CD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51CDC">
        <w:rPr>
          <w:sz w:val="28"/>
          <w:szCs w:val="28"/>
        </w:rPr>
        <w:t xml:space="preserve"> сентября  20</w:t>
      </w:r>
      <w:r>
        <w:rPr>
          <w:sz w:val="28"/>
          <w:szCs w:val="28"/>
        </w:rPr>
        <w:t>20</w:t>
      </w:r>
      <w:r w:rsidR="00A51CDC">
        <w:rPr>
          <w:sz w:val="28"/>
          <w:szCs w:val="28"/>
        </w:rPr>
        <w:t xml:space="preserve"> года                                                                                  </w:t>
      </w:r>
      <w:r w:rsidR="006617C4">
        <w:rPr>
          <w:sz w:val="28"/>
          <w:szCs w:val="28"/>
        </w:rPr>
        <w:t xml:space="preserve">           </w:t>
      </w:r>
      <w:r w:rsidR="00A51CDC">
        <w:rPr>
          <w:sz w:val="28"/>
          <w:szCs w:val="28"/>
        </w:rPr>
        <w:t xml:space="preserve">   № </w:t>
      </w:r>
      <w:r>
        <w:rPr>
          <w:sz w:val="28"/>
          <w:szCs w:val="28"/>
        </w:rPr>
        <w:t>95</w:t>
      </w:r>
    </w:p>
    <w:p w:rsidR="00A51CDC" w:rsidRDefault="00A51CDC" w:rsidP="00A51CDC">
      <w:pPr>
        <w:jc w:val="center"/>
        <w:rPr>
          <w:b/>
          <w:sz w:val="28"/>
          <w:szCs w:val="28"/>
        </w:rPr>
      </w:pPr>
    </w:p>
    <w:p w:rsidR="00A51CDC" w:rsidRPr="00076BC3" w:rsidRDefault="001F4E04" w:rsidP="00076BC3">
      <w:pPr>
        <w:ind w:right="-1"/>
        <w:jc w:val="center"/>
        <w:rPr>
          <w:b/>
          <w:sz w:val="28"/>
          <w:szCs w:val="28"/>
        </w:rPr>
      </w:pPr>
      <w:r w:rsidRPr="001F4E04">
        <w:rPr>
          <w:b/>
          <w:sz w:val="28"/>
          <w:szCs w:val="28"/>
        </w:rPr>
        <w:t xml:space="preserve">Об установлении общих результатов </w:t>
      </w:r>
      <w:r>
        <w:rPr>
          <w:b/>
          <w:sz w:val="28"/>
          <w:szCs w:val="28"/>
        </w:rPr>
        <w:t xml:space="preserve">дополнительных </w:t>
      </w:r>
      <w:r w:rsidRPr="001F4E04">
        <w:rPr>
          <w:b/>
          <w:sz w:val="28"/>
          <w:szCs w:val="28"/>
        </w:rPr>
        <w:t>выборов депутат</w:t>
      </w:r>
      <w:r w:rsidR="00A20F9E">
        <w:rPr>
          <w:b/>
          <w:sz w:val="28"/>
          <w:szCs w:val="28"/>
        </w:rPr>
        <w:t>а</w:t>
      </w:r>
      <w:r w:rsidRPr="001F4E04">
        <w:rPr>
          <w:b/>
          <w:sz w:val="28"/>
          <w:szCs w:val="28"/>
        </w:rPr>
        <w:t xml:space="preserve"> сельского Совета</w:t>
      </w:r>
      <w:r w:rsidR="00A51CDC" w:rsidRPr="00076BC3">
        <w:rPr>
          <w:b/>
          <w:sz w:val="28"/>
          <w:szCs w:val="28"/>
        </w:rPr>
        <w:t xml:space="preserve"> </w:t>
      </w:r>
      <w:r w:rsidR="007F3993">
        <w:rPr>
          <w:b/>
          <w:sz w:val="28"/>
          <w:szCs w:val="28"/>
        </w:rPr>
        <w:t>Бердниковского</w:t>
      </w:r>
      <w:r w:rsidR="00A51CDC" w:rsidRPr="00076BC3">
        <w:rPr>
          <w:b/>
          <w:sz w:val="28"/>
          <w:szCs w:val="28"/>
        </w:rPr>
        <w:t xml:space="preserve"> сельсовета Тонкинского </w:t>
      </w:r>
      <w:r w:rsidR="006617C4">
        <w:rPr>
          <w:b/>
          <w:sz w:val="28"/>
          <w:szCs w:val="28"/>
        </w:rPr>
        <w:t xml:space="preserve">муниципального </w:t>
      </w:r>
      <w:r w:rsidR="00A51CDC" w:rsidRPr="00076BC3">
        <w:rPr>
          <w:b/>
          <w:sz w:val="28"/>
          <w:szCs w:val="28"/>
        </w:rPr>
        <w:t>района Нижегородской области</w:t>
      </w:r>
    </w:p>
    <w:p w:rsidR="00A51CDC" w:rsidRDefault="00A51CDC" w:rsidP="00A51CDC">
      <w:pPr>
        <w:rPr>
          <w:sz w:val="28"/>
          <w:szCs w:val="28"/>
        </w:rPr>
      </w:pPr>
    </w:p>
    <w:p w:rsidR="00ED284B" w:rsidRDefault="001F4E04" w:rsidP="001E36C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F4E04">
        <w:rPr>
          <w:sz w:val="28"/>
          <w:szCs w:val="28"/>
        </w:rPr>
        <w:t>В соответствии со статьями 67, 73 Закона Нижегородской области от 06.09.2007 № 108-З «О выборах депутатов представительных органов муниципальных образований в Нижегородской области», и на основании перв</w:t>
      </w:r>
      <w:r w:rsidR="00C01701">
        <w:rPr>
          <w:sz w:val="28"/>
          <w:szCs w:val="28"/>
        </w:rPr>
        <w:t>ого</w:t>
      </w:r>
      <w:r w:rsidRPr="001F4E04">
        <w:rPr>
          <w:sz w:val="28"/>
          <w:szCs w:val="28"/>
        </w:rPr>
        <w:t xml:space="preserve"> экземпляр</w:t>
      </w:r>
      <w:r w:rsidR="00C01701">
        <w:rPr>
          <w:sz w:val="28"/>
          <w:szCs w:val="28"/>
        </w:rPr>
        <w:t>а</w:t>
      </w:r>
      <w:r w:rsidRPr="001F4E04">
        <w:rPr>
          <w:sz w:val="28"/>
          <w:szCs w:val="28"/>
        </w:rPr>
        <w:t xml:space="preserve"> протокол</w:t>
      </w:r>
      <w:r w:rsidR="00C01701">
        <w:rPr>
          <w:sz w:val="28"/>
          <w:szCs w:val="28"/>
        </w:rPr>
        <w:t>а</w:t>
      </w:r>
      <w:r w:rsidRPr="001F4E04">
        <w:rPr>
          <w:sz w:val="28"/>
          <w:szCs w:val="28"/>
        </w:rPr>
        <w:t xml:space="preserve"> № 1 окружной избирательной комиссии о результатах </w:t>
      </w:r>
      <w:r>
        <w:rPr>
          <w:sz w:val="28"/>
          <w:szCs w:val="28"/>
        </w:rPr>
        <w:t xml:space="preserve">дополнительных </w:t>
      </w:r>
      <w:r w:rsidRPr="001F4E04">
        <w:rPr>
          <w:sz w:val="28"/>
          <w:szCs w:val="28"/>
        </w:rPr>
        <w:t>выборов депутат</w:t>
      </w:r>
      <w:r w:rsidR="00C01701">
        <w:rPr>
          <w:sz w:val="28"/>
          <w:szCs w:val="28"/>
        </w:rPr>
        <w:t>а</w:t>
      </w:r>
      <w:r w:rsidRPr="001F4E04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Бердниковского</w:t>
      </w:r>
      <w:r w:rsidRPr="001F4E04">
        <w:rPr>
          <w:sz w:val="28"/>
          <w:szCs w:val="28"/>
        </w:rPr>
        <w:t xml:space="preserve"> сельсовета Тонкинского муниципального района Нижегородской области шестого созыва по одномандатн</w:t>
      </w:r>
      <w:r w:rsidR="00C01701">
        <w:rPr>
          <w:sz w:val="28"/>
          <w:szCs w:val="28"/>
        </w:rPr>
        <w:t>ому</w:t>
      </w:r>
      <w:r w:rsidRPr="001F4E04">
        <w:rPr>
          <w:sz w:val="28"/>
          <w:szCs w:val="28"/>
        </w:rPr>
        <w:t xml:space="preserve"> избирательн</w:t>
      </w:r>
      <w:r w:rsidR="00C01701">
        <w:rPr>
          <w:sz w:val="28"/>
          <w:szCs w:val="28"/>
        </w:rPr>
        <w:t>ому</w:t>
      </w:r>
      <w:r w:rsidRPr="001F4E04">
        <w:rPr>
          <w:sz w:val="28"/>
          <w:szCs w:val="28"/>
        </w:rPr>
        <w:t xml:space="preserve"> округ</w:t>
      </w:r>
      <w:r w:rsidR="00C01701">
        <w:rPr>
          <w:sz w:val="28"/>
          <w:szCs w:val="28"/>
        </w:rPr>
        <w:t>у</w:t>
      </w:r>
      <w:r w:rsidRPr="001F4E04">
        <w:rPr>
          <w:sz w:val="28"/>
          <w:szCs w:val="28"/>
        </w:rPr>
        <w:t xml:space="preserve"> №</w:t>
      </w:r>
      <w:r w:rsidR="00C01701">
        <w:rPr>
          <w:sz w:val="28"/>
          <w:szCs w:val="28"/>
        </w:rPr>
        <w:t xml:space="preserve"> 3</w:t>
      </w:r>
      <w:r w:rsidRPr="001F4E04">
        <w:rPr>
          <w:sz w:val="28"/>
          <w:szCs w:val="28"/>
        </w:rPr>
        <w:t xml:space="preserve"> от 13 сентября 2020 года, </w:t>
      </w:r>
      <w:r w:rsidR="00625901" w:rsidRPr="003C0480">
        <w:rPr>
          <w:sz w:val="28"/>
          <w:szCs w:val="28"/>
        </w:rPr>
        <w:t>т</w:t>
      </w:r>
      <w:r w:rsidR="00A51CDC" w:rsidRPr="003C0480">
        <w:rPr>
          <w:sz w:val="28"/>
          <w:szCs w:val="28"/>
        </w:rPr>
        <w:t>ерриториальная избирательная</w:t>
      </w:r>
      <w:proofErr w:type="gramEnd"/>
      <w:r w:rsidR="00A51CDC" w:rsidRPr="003C0480">
        <w:rPr>
          <w:sz w:val="28"/>
          <w:szCs w:val="28"/>
        </w:rPr>
        <w:t xml:space="preserve"> комиссия</w:t>
      </w:r>
      <w:r w:rsidR="00333668" w:rsidRPr="003C0480">
        <w:rPr>
          <w:sz w:val="28"/>
          <w:szCs w:val="28"/>
        </w:rPr>
        <w:t>,</w:t>
      </w:r>
      <w:r w:rsidR="00625901" w:rsidRPr="003C0480">
        <w:rPr>
          <w:sz w:val="28"/>
          <w:szCs w:val="28"/>
        </w:rPr>
        <w:t xml:space="preserve"> на которую возложены полномочия окружной избирательной комиссии, по проведению </w:t>
      </w:r>
      <w:r w:rsidR="00537427">
        <w:rPr>
          <w:sz w:val="28"/>
          <w:szCs w:val="28"/>
        </w:rPr>
        <w:t xml:space="preserve">дополнительных </w:t>
      </w:r>
      <w:r w:rsidR="00625901" w:rsidRPr="003C0480">
        <w:rPr>
          <w:sz w:val="28"/>
          <w:szCs w:val="28"/>
        </w:rPr>
        <w:t>выборов депутат</w:t>
      </w:r>
      <w:r w:rsidR="00A20F9E">
        <w:rPr>
          <w:sz w:val="28"/>
          <w:szCs w:val="28"/>
        </w:rPr>
        <w:t>а</w:t>
      </w:r>
      <w:r w:rsidR="00625901" w:rsidRPr="003C0480">
        <w:rPr>
          <w:sz w:val="28"/>
          <w:szCs w:val="28"/>
        </w:rPr>
        <w:t xml:space="preserve"> сельского Совета </w:t>
      </w:r>
      <w:r w:rsidR="007F3993">
        <w:rPr>
          <w:sz w:val="28"/>
          <w:szCs w:val="28"/>
        </w:rPr>
        <w:t>Бердниковского</w:t>
      </w:r>
      <w:r w:rsidR="00625901" w:rsidRPr="003C0480">
        <w:rPr>
          <w:sz w:val="28"/>
          <w:szCs w:val="28"/>
        </w:rPr>
        <w:t xml:space="preserve"> сельсовета Тонкинского </w:t>
      </w:r>
      <w:r w:rsidR="006617C4" w:rsidRPr="003C0480">
        <w:rPr>
          <w:sz w:val="28"/>
          <w:szCs w:val="28"/>
        </w:rPr>
        <w:t xml:space="preserve">муниципального </w:t>
      </w:r>
      <w:r w:rsidR="00625901" w:rsidRPr="003C0480">
        <w:rPr>
          <w:sz w:val="28"/>
          <w:szCs w:val="28"/>
        </w:rPr>
        <w:t>района Нижегородской области</w:t>
      </w:r>
      <w:r w:rsidR="00ED284B">
        <w:rPr>
          <w:sz w:val="28"/>
          <w:szCs w:val="28"/>
        </w:rPr>
        <w:t xml:space="preserve"> </w:t>
      </w:r>
      <w:r w:rsidR="006A0CF0" w:rsidRPr="006A0CF0">
        <w:rPr>
          <w:sz w:val="28"/>
          <w:szCs w:val="28"/>
        </w:rPr>
        <w:t>по одномандатному избирательному округу № 3</w:t>
      </w:r>
      <w:r w:rsidR="00ED284B">
        <w:rPr>
          <w:sz w:val="28"/>
          <w:szCs w:val="28"/>
        </w:rPr>
        <w:t xml:space="preserve"> </w:t>
      </w:r>
      <w:r w:rsidR="00ED284B" w:rsidRPr="008B0EEC">
        <w:rPr>
          <w:sz w:val="28"/>
          <w:szCs w:val="28"/>
        </w:rPr>
        <w:t>ПОСТАН</w:t>
      </w:r>
      <w:r w:rsidR="00ED284B">
        <w:rPr>
          <w:sz w:val="28"/>
          <w:szCs w:val="28"/>
        </w:rPr>
        <w:t>О</w:t>
      </w:r>
      <w:r w:rsidR="00ED284B" w:rsidRPr="008B0EEC">
        <w:rPr>
          <w:sz w:val="28"/>
          <w:szCs w:val="28"/>
        </w:rPr>
        <w:t>ВЛЯЕТ</w:t>
      </w:r>
      <w:r w:rsidR="00ED284B">
        <w:rPr>
          <w:sz w:val="28"/>
          <w:szCs w:val="28"/>
        </w:rPr>
        <w:t>:</w:t>
      </w:r>
    </w:p>
    <w:p w:rsidR="00E92829" w:rsidRPr="003C0480" w:rsidRDefault="00E92829" w:rsidP="001E36C4">
      <w:pPr>
        <w:spacing w:line="276" w:lineRule="auto"/>
        <w:ind w:firstLine="708"/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1. Признать </w:t>
      </w:r>
      <w:r w:rsidR="00537427">
        <w:rPr>
          <w:sz w:val="28"/>
          <w:szCs w:val="28"/>
        </w:rPr>
        <w:t xml:space="preserve">дополнительные </w:t>
      </w:r>
      <w:r w:rsidRPr="003C0480">
        <w:rPr>
          <w:sz w:val="28"/>
          <w:szCs w:val="28"/>
        </w:rPr>
        <w:t>выборы депутат</w:t>
      </w:r>
      <w:r w:rsidR="00A20F9E">
        <w:rPr>
          <w:sz w:val="28"/>
          <w:szCs w:val="28"/>
        </w:rPr>
        <w:t>а</w:t>
      </w:r>
      <w:bookmarkStart w:id="0" w:name="_GoBack"/>
      <w:bookmarkEnd w:id="0"/>
      <w:r w:rsidRPr="003C0480">
        <w:rPr>
          <w:sz w:val="28"/>
          <w:szCs w:val="28"/>
        </w:rPr>
        <w:t xml:space="preserve"> </w:t>
      </w:r>
      <w:r w:rsidR="004B4196" w:rsidRPr="003C0480">
        <w:rPr>
          <w:sz w:val="28"/>
          <w:szCs w:val="28"/>
        </w:rPr>
        <w:t xml:space="preserve">сельского Совета </w:t>
      </w:r>
      <w:r w:rsidR="007F3993">
        <w:rPr>
          <w:sz w:val="28"/>
          <w:szCs w:val="28"/>
        </w:rPr>
        <w:t>Бердниковского</w:t>
      </w:r>
      <w:r w:rsidR="004B4196" w:rsidRPr="003C0480">
        <w:rPr>
          <w:sz w:val="28"/>
          <w:szCs w:val="28"/>
        </w:rPr>
        <w:t xml:space="preserve"> сельсовета Тонкинского муниципального района Нижегородской области </w:t>
      </w:r>
      <w:r w:rsidR="00537427">
        <w:rPr>
          <w:sz w:val="28"/>
          <w:szCs w:val="28"/>
        </w:rPr>
        <w:t>шестого</w:t>
      </w:r>
      <w:r w:rsidR="004B4196" w:rsidRPr="003C0480">
        <w:rPr>
          <w:sz w:val="28"/>
          <w:szCs w:val="28"/>
        </w:rPr>
        <w:t xml:space="preserve"> созыва </w:t>
      </w:r>
      <w:r w:rsidR="00537427" w:rsidRPr="00537427">
        <w:rPr>
          <w:sz w:val="28"/>
          <w:szCs w:val="28"/>
        </w:rPr>
        <w:t xml:space="preserve">по одномандатному избирательному округу № 3 </w:t>
      </w:r>
      <w:r w:rsidR="00F177C9">
        <w:rPr>
          <w:sz w:val="28"/>
          <w:szCs w:val="28"/>
        </w:rPr>
        <w:t>состоявшимися, а результаты</w:t>
      </w:r>
      <w:r w:rsidR="001069B3">
        <w:rPr>
          <w:sz w:val="28"/>
          <w:szCs w:val="28"/>
        </w:rPr>
        <w:t xml:space="preserve"> выборов - </w:t>
      </w:r>
      <w:r w:rsidRPr="003C0480">
        <w:rPr>
          <w:sz w:val="28"/>
          <w:szCs w:val="28"/>
        </w:rPr>
        <w:t>действительными.</w:t>
      </w:r>
    </w:p>
    <w:p w:rsidR="00E92829" w:rsidRPr="003C0480" w:rsidRDefault="002E15DC" w:rsidP="001E36C4">
      <w:pPr>
        <w:spacing w:line="276" w:lineRule="auto"/>
        <w:ind w:firstLine="708"/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2. </w:t>
      </w:r>
      <w:r w:rsidR="006A0CF0">
        <w:rPr>
          <w:sz w:val="28"/>
          <w:szCs w:val="28"/>
        </w:rPr>
        <w:t xml:space="preserve">Установить, что </w:t>
      </w:r>
      <w:r w:rsidRPr="003C0480">
        <w:rPr>
          <w:sz w:val="28"/>
          <w:szCs w:val="28"/>
        </w:rPr>
        <w:t xml:space="preserve">депутатом сельского Совета </w:t>
      </w:r>
      <w:r w:rsidR="007F3993" w:rsidRPr="007F3993">
        <w:rPr>
          <w:sz w:val="28"/>
          <w:szCs w:val="28"/>
        </w:rPr>
        <w:t>Бердниковского</w:t>
      </w:r>
      <w:r w:rsidRPr="003C0480">
        <w:rPr>
          <w:sz w:val="28"/>
          <w:szCs w:val="28"/>
        </w:rPr>
        <w:t xml:space="preserve"> сельсовета Тонкинского муниципального района Нижегородской области </w:t>
      </w:r>
      <w:r w:rsidR="00C01701">
        <w:rPr>
          <w:sz w:val="28"/>
          <w:szCs w:val="28"/>
        </w:rPr>
        <w:t>шестого</w:t>
      </w:r>
      <w:r w:rsidRPr="003C0480">
        <w:rPr>
          <w:sz w:val="28"/>
          <w:szCs w:val="28"/>
        </w:rPr>
        <w:t xml:space="preserve"> созыва по одномандатному избирательному округу № </w:t>
      </w:r>
      <w:r w:rsidR="00537427">
        <w:rPr>
          <w:sz w:val="28"/>
          <w:szCs w:val="28"/>
        </w:rPr>
        <w:t>3</w:t>
      </w:r>
      <w:r w:rsidRPr="003C0480">
        <w:rPr>
          <w:sz w:val="28"/>
          <w:szCs w:val="28"/>
        </w:rPr>
        <w:t xml:space="preserve"> </w:t>
      </w:r>
      <w:r w:rsidR="0045664E">
        <w:rPr>
          <w:sz w:val="28"/>
          <w:szCs w:val="28"/>
        </w:rPr>
        <w:t xml:space="preserve">избран </w:t>
      </w:r>
      <w:r w:rsidR="0011690C">
        <w:rPr>
          <w:sz w:val="28"/>
          <w:szCs w:val="28"/>
        </w:rPr>
        <w:t>Чистяков Иван Алексеевич</w:t>
      </w:r>
      <w:r w:rsidRPr="003C0480">
        <w:rPr>
          <w:sz w:val="28"/>
          <w:szCs w:val="28"/>
        </w:rPr>
        <w:t>, получивш</w:t>
      </w:r>
      <w:r w:rsidR="0045664E">
        <w:rPr>
          <w:sz w:val="28"/>
          <w:szCs w:val="28"/>
        </w:rPr>
        <w:t>ий</w:t>
      </w:r>
      <w:r w:rsidRPr="003C0480">
        <w:rPr>
          <w:sz w:val="28"/>
          <w:szCs w:val="28"/>
        </w:rPr>
        <w:t xml:space="preserve"> </w:t>
      </w:r>
      <w:r w:rsidR="0011690C">
        <w:rPr>
          <w:sz w:val="28"/>
          <w:szCs w:val="28"/>
        </w:rPr>
        <w:t>52</w:t>
      </w:r>
      <w:r w:rsidRPr="003C0480">
        <w:rPr>
          <w:sz w:val="28"/>
          <w:szCs w:val="28"/>
        </w:rPr>
        <w:t xml:space="preserve"> голос</w:t>
      </w:r>
      <w:r w:rsidR="0011690C">
        <w:rPr>
          <w:sz w:val="28"/>
          <w:szCs w:val="28"/>
        </w:rPr>
        <w:t>а</w:t>
      </w:r>
      <w:r w:rsidRPr="003C0480">
        <w:rPr>
          <w:sz w:val="28"/>
          <w:szCs w:val="28"/>
        </w:rPr>
        <w:t xml:space="preserve"> избирателей, что составляет </w:t>
      </w:r>
      <w:r w:rsidR="0011690C">
        <w:rPr>
          <w:sz w:val="28"/>
          <w:szCs w:val="28"/>
        </w:rPr>
        <w:t>9</w:t>
      </w:r>
      <w:r w:rsidR="009B473B">
        <w:rPr>
          <w:sz w:val="28"/>
          <w:szCs w:val="28"/>
        </w:rPr>
        <w:t>6</w:t>
      </w:r>
      <w:r w:rsidR="0011690C">
        <w:rPr>
          <w:sz w:val="28"/>
          <w:szCs w:val="28"/>
        </w:rPr>
        <w:t>,</w:t>
      </w:r>
      <w:r w:rsidR="009B473B">
        <w:rPr>
          <w:sz w:val="28"/>
          <w:szCs w:val="28"/>
        </w:rPr>
        <w:t>30</w:t>
      </w:r>
      <w:r w:rsidRPr="003C0480">
        <w:rPr>
          <w:sz w:val="28"/>
          <w:szCs w:val="28"/>
        </w:rPr>
        <w:t xml:space="preserve"> процент</w:t>
      </w:r>
      <w:r w:rsidR="00C01701">
        <w:rPr>
          <w:sz w:val="28"/>
          <w:szCs w:val="28"/>
        </w:rPr>
        <w:t>а</w:t>
      </w:r>
      <w:r w:rsidRPr="003C0480">
        <w:rPr>
          <w:sz w:val="28"/>
          <w:szCs w:val="28"/>
        </w:rPr>
        <w:t>, то есть наибольшее число голосов избирателей, принявших участие в голосовании.</w:t>
      </w:r>
    </w:p>
    <w:p w:rsidR="00A51CDC" w:rsidRPr="003C0480" w:rsidRDefault="00D14275" w:rsidP="001E3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1CDC" w:rsidRPr="003C0480">
        <w:rPr>
          <w:sz w:val="28"/>
          <w:szCs w:val="28"/>
        </w:rPr>
        <w:t xml:space="preserve"> Опубликовать настоящее постановление</w:t>
      </w:r>
      <w:r w:rsidR="007742C3" w:rsidRPr="003C0480">
        <w:rPr>
          <w:sz w:val="28"/>
          <w:szCs w:val="28"/>
        </w:rPr>
        <w:t xml:space="preserve">, а также данные о числе голосов избирателей, полученных </w:t>
      </w:r>
      <w:r w:rsidR="00BF6F66">
        <w:rPr>
          <w:sz w:val="28"/>
          <w:szCs w:val="28"/>
        </w:rPr>
        <w:t>кандидатом</w:t>
      </w:r>
      <w:r w:rsidR="007742C3" w:rsidRPr="003C0480">
        <w:rPr>
          <w:sz w:val="28"/>
          <w:szCs w:val="28"/>
        </w:rPr>
        <w:t xml:space="preserve"> в депутаты (прилагаются),</w:t>
      </w:r>
      <w:r w:rsidR="00A51CDC" w:rsidRPr="003C0480">
        <w:rPr>
          <w:sz w:val="28"/>
          <w:szCs w:val="28"/>
        </w:rPr>
        <w:t xml:space="preserve"> в районной газете «Красное Знамя».</w:t>
      </w:r>
    </w:p>
    <w:p w:rsidR="00751EE5" w:rsidRDefault="00D14275" w:rsidP="001E3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A30" w:rsidRPr="006A5A30">
        <w:rPr>
          <w:sz w:val="28"/>
          <w:szCs w:val="28"/>
        </w:rPr>
        <w:t xml:space="preserve">. </w:t>
      </w:r>
      <w:r w:rsidR="00751EE5">
        <w:rPr>
          <w:sz w:val="28"/>
          <w:szCs w:val="28"/>
        </w:rPr>
        <w:t xml:space="preserve">Направить </w:t>
      </w:r>
      <w:r w:rsidR="004C01F9">
        <w:rPr>
          <w:sz w:val="28"/>
          <w:szCs w:val="28"/>
        </w:rPr>
        <w:t xml:space="preserve">настоящее постановление в Избирательную комиссию </w:t>
      </w:r>
      <w:r w:rsidR="00E668D6">
        <w:rPr>
          <w:sz w:val="28"/>
          <w:szCs w:val="28"/>
        </w:rPr>
        <w:t>Нижегородской области.</w:t>
      </w:r>
    </w:p>
    <w:p w:rsidR="00397DB6" w:rsidRPr="003C0480" w:rsidRDefault="00D14275" w:rsidP="001E3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1EE5">
        <w:rPr>
          <w:sz w:val="28"/>
          <w:szCs w:val="28"/>
        </w:rPr>
        <w:t xml:space="preserve">. </w:t>
      </w:r>
      <w:proofErr w:type="gramStart"/>
      <w:r w:rsidR="00F50969" w:rsidRPr="003C0480">
        <w:rPr>
          <w:sz w:val="28"/>
          <w:szCs w:val="28"/>
        </w:rPr>
        <w:t>Разместить</w:t>
      </w:r>
      <w:proofErr w:type="gramEnd"/>
      <w:r w:rsidR="006A5A30" w:rsidRPr="006A5A30">
        <w:rPr>
          <w:sz w:val="28"/>
          <w:szCs w:val="28"/>
        </w:rPr>
        <w:t xml:space="preserve"> настоящее постановление на официальном сайте </w:t>
      </w:r>
      <w:r w:rsidR="0055483C" w:rsidRPr="003C0480">
        <w:rPr>
          <w:sz w:val="28"/>
          <w:szCs w:val="28"/>
        </w:rPr>
        <w:t xml:space="preserve">территориальной </w:t>
      </w:r>
      <w:r w:rsidR="006A5A30" w:rsidRPr="006A5A30">
        <w:rPr>
          <w:sz w:val="28"/>
          <w:szCs w:val="28"/>
        </w:rPr>
        <w:t xml:space="preserve">избирательной комиссии </w:t>
      </w:r>
      <w:r w:rsidR="0055483C" w:rsidRPr="003C0480">
        <w:rPr>
          <w:sz w:val="28"/>
          <w:szCs w:val="28"/>
        </w:rPr>
        <w:t xml:space="preserve">Тонкинского муниципального района </w:t>
      </w:r>
      <w:r w:rsidR="006A5A30" w:rsidRPr="006A5A30">
        <w:rPr>
          <w:sz w:val="28"/>
          <w:szCs w:val="28"/>
        </w:rPr>
        <w:t xml:space="preserve">Нижегородской области в информационно-телекоммуникационной сети Интернет. </w:t>
      </w:r>
    </w:p>
    <w:p w:rsidR="00F50969" w:rsidRDefault="00F50969" w:rsidP="00F50969">
      <w:pPr>
        <w:ind w:firstLine="709"/>
        <w:jc w:val="both"/>
        <w:rPr>
          <w:sz w:val="28"/>
          <w:szCs w:val="28"/>
        </w:rPr>
      </w:pPr>
    </w:p>
    <w:p w:rsidR="001E36C4" w:rsidRDefault="001E36C4" w:rsidP="00F50969">
      <w:pPr>
        <w:ind w:firstLine="709"/>
        <w:jc w:val="both"/>
        <w:rPr>
          <w:sz w:val="28"/>
          <w:szCs w:val="28"/>
        </w:rPr>
      </w:pPr>
    </w:p>
    <w:p w:rsidR="001E36C4" w:rsidRPr="003C0480" w:rsidRDefault="001E36C4" w:rsidP="00F50969">
      <w:pPr>
        <w:ind w:firstLine="709"/>
        <w:jc w:val="both"/>
        <w:rPr>
          <w:sz w:val="28"/>
          <w:szCs w:val="28"/>
        </w:rPr>
      </w:pPr>
    </w:p>
    <w:p w:rsidR="00753519" w:rsidRPr="003C0480" w:rsidRDefault="00753519" w:rsidP="00753519">
      <w:pPr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Председатель  </w:t>
      </w:r>
      <w:proofErr w:type="gramStart"/>
      <w:r w:rsidRPr="003C0480">
        <w:rPr>
          <w:sz w:val="28"/>
          <w:szCs w:val="28"/>
        </w:rPr>
        <w:t>территориальной</w:t>
      </w:r>
      <w:proofErr w:type="gramEnd"/>
      <w:r w:rsidRPr="003C0480">
        <w:rPr>
          <w:sz w:val="28"/>
          <w:szCs w:val="28"/>
        </w:rPr>
        <w:t xml:space="preserve"> </w:t>
      </w:r>
    </w:p>
    <w:p w:rsidR="00753519" w:rsidRPr="003C0480" w:rsidRDefault="00753519" w:rsidP="00753519">
      <w:pPr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избирательной  комиссии                                                    </w:t>
      </w:r>
      <w:r w:rsidR="0046286B">
        <w:rPr>
          <w:sz w:val="28"/>
          <w:szCs w:val="28"/>
        </w:rPr>
        <w:t xml:space="preserve">    </w:t>
      </w:r>
      <w:r w:rsidRPr="003C0480">
        <w:rPr>
          <w:sz w:val="28"/>
          <w:szCs w:val="28"/>
        </w:rPr>
        <w:t xml:space="preserve">                     В.В. Киселева </w:t>
      </w:r>
    </w:p>
    <w:p w:rsidR="00753519" w:rsidRPr="003C0480" w:rsidRDefault="00753519" w:rsidP="00753519">
      <w:pPr>
        <w:jc w:val="both"/>
        <w:rPr>
          <w:sz w:val="28"/>
          <w:szCs w:val="28"/>
        </w:rPr>
      </w:pPr>
    </w:p>
    <w:p w:rsidR="00753519" w:rsidRPr="003C0480" w:rsidRDefault="00753519" w:rsidP="00753519">
      <w:pPr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Секретарь   </w:t>
      </w:r>
      <w:proofErr w:type="gramStart"/>
      <w:r w:rsidRPr="003C0480">
        <w:rPr>
          <w:sz w:val="28"/>
          <w:szCs w:val="28"/>
        </w:rPr>
        <w:t>территориальной</w:t>
      </w:r>
      <w:proofErr w:type="gramEnd"/>
      <w:r w:rsidRPr="003C0480">
        <w:rPr>
          <w:sz w:val="28"/>
          <w:szCs w:val="28"/>
        </w:rPr>
        <w:t xml:space="preserve">  </w:t>
      </w:r>
    </w:p>
    <w:p w:rsidR="00F50969" w:rsidRPr="003C0480" w:rsidRDefault="00753519" w:rsidP="00753519">
      <w:pPr>
        <w:jc w:val="both"/>
        <w:rPr>
          <w:sz w:val="28"/>
          <w:szCs w:val="28"/>
        </w:rPr>
      </w:pPr>
      <w:r w:rsidRPr="003C0480">
        <w:rPr>
          <w:sz w:val="28"/>
          <w:szCs w:val="28"/>
        </w:rPr>
        <w:t xml:space="preserve">избирательной  комиссии                                      </w:t>
      </w:r>
      <w:r w:rsidR="0046286B">
        <w:rPr>
          <w:sz w:val="28"/>
          <w:szCs w:val="28"/>
        </w:rPr>
        <w:t xml:space="preserve">     </w:t>
      </w:r>
      <w:r w:rsidRPr="003C0480">
        <w:rPr>
          <w:sz w:val="28"/>
          <w:szCs w:val="28"/>
        </w:rPr>
        <w:t xml:space="preserve">                                   И.А.Казарова</w:t>
      </w:r>
    </w:p>
    <w:p w:rsidR="001E36C4" w:rsidRDefault="001E36C4" w:rsidP="002D5FE2">
      <w:pPr>
        <w:ind w:left="5103"/>
        <w:jc w:val="center"/>
        <w:sectPr w:rsidR="001E36C4" w:rsidSect="006911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5FE2" w:rsidRPr="002D5FE2" w:rsidRDefault="002D5FE2" w:rsidP="002D5FE2">
      <w:pPr>
        <w:ind w:left="5103"/>
        <w:jc w:val="center"/>
      </w:pPr>
      <w:r w:rsidRPr="002D5FE2">
        <w:t>Приложение</w:t>
      </w:r>
    </w:p>
    <w:p w:rsidR="002D5FE2" w:rsidRPr="002D5FE2" w:rsidRDefault="002D5FE2" w:rsidP="002D5FE2">
      <w:pPr>
        <w:ind w:left="5103"/>
        <w:jc w:val="center"/>
      </w:pPr>
      <w:r w:rsidRPr="002D5FE2">
        <w:t xml:space="preserve">к постановлению </w:t>
      </w:r>
      <w:r>
        <w:t xml:space="preserve">территориальной </w:t>
      </w:r>
      <w:r w:rsidRPr="002D5FE2">
        <w:t>избирательной комиссии</w:t>
      </w:r>
      <w:r>
        <w:t xml:space="preserve"> Тонкинского муниципального района </w:t>
      </w:r>
      <w:r w:rsidRPr="002D5FE2">
        <w:t>Нижегородской области</w:t>
      </w:r>
    </w:p>
    <w:p w:rsidR="002D5FE2" w:rsidRPr="002D5FE2" w:rsidRDefault="002D5FE2" w:rsidP="002D5FE2">
      <w:pPr>
        <w:ind w:left="5103"/>
        <w:jc w:val="center"/>
      </w:pPr>
      <w:r w:rsidRPr="002D5FE2">
        <w:t xml:space="preserve">от </w:t>
      </w:r>
      <w:r w:rsidR="00D14275">
        <w:t>13</w:t>
      </w:r>
      <w:r w:rsidRPr="002D5FE2">
        <w:t xml:space="preserve"> сентября 20</w:t>
      </w:r>
      <w:r w:rsidR="00D14275">
        <w:t>20</w:t>
      </w:r>
      <w:r w:rsidRPr="002D5FE2">
        <w:t xml:space="preserve"> года № </w:t>
      </w:r>
      <w:r w:rsidR="00D14275">
        <w:t>95</w:t>
      </w:r>
    </w:p>
    <w:p w:rsidR="002D5FE2" w:rsidRPr="002D5FE2" w:rsidRDefault="002D5FE2" w:rsidP="002D5FE2">
      <w:pPr>
        <w:ind w:left="5220"/>
        <w:jc w:val="center"/>
      </w:pPr>
    </w:p>
    <w:p w:rsidR="002D5FE2" w:rsidRPr="002D5FE2" w:rsidRDefault="002D5FE2" w:rsidP="002D5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5FE2" w:rsidRDefault="002D5FE2" w:rsidP="002D5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FE2">
        <w:rPr>
          <w:b/>
          <w:sz w:val="28"/>
          <w:szCs w:val="28"/>
        </w:rPr>
        <w:t xml:space="preserve">Данные о числе голосов избирателей, полученных </w:t>
      </w:r>
      <w:r w:rsidR="00BF6F66">
        <w:rPr>
          <w:b/>
          <w:sz w:val="28"/>
          <w:szCs w:val="28"/>
        </w:rPr>
        <w:t>кандидатом</w:t>
      </w:r>
      <w:r w:rsidRPr="002D5FE2">
        <w:rPr>
          <w:b/>
          <w:sz w:val="28"/>
          <w:szCs w:val="28"/>
        </w:rPr>
        <w:t xml:space="preserve"> в депутаты </w:t>
      </w:r>
      <w:r w:rsidR="00CE2EC8">
        <w:rPr>
          <w:b/>
          <w:sz w:val="28"/>
          <w:szCs w:val="28"/>
        </w:rPr>
        <w:t xml:space="preserve">сельского Совета </w:t>
      </w:r>
      <w:r w:rsidR="00D14330" w:rsidRPr="00D14330">
        <w:rPr>
          <w:b/>
          <w:sz w:val="28"/>
          <w:szCs w:val="28"/>
        </w:rPr>
        <w:t>Бердниковского</w:t>
      </w:r>
      <w:r w:rsidR="00CE2EC8">
        <w:rPr>
          <w:b/>
          <w:sz w:val="28"/>
          <w:szCs w:val="28"/>
        </w:rPr>
        <w:t xml:space="preserve"> сельсовета Тонкинского муниципального района </w:t>
      </w:r>
      <w:r w:rsidRPr="002D5FE2">
        <w:rPr>
          <w:b/>
          <w:sz w:val="28"/>
          <w:szCs w:val="28"/>
        </w:rPr>
        <w:t xml:space="preserve">Нижегородской области </w:t>
      </w:r>
    </w:p>
    <w:p w:rsidR="00CE2EC8" w:rsidRPr="002D5FE2" w:rsidRDefault="00CE2EC8" w:rsidP="002D5FE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000EE" w:rsidRDefault="006000EE" w:rsidP="00600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избирательному округу № </w:t>
      </w:r>
      <w:r w:rsidR="00531B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D14275" w:rsidRPr="002D5FE2" w:rsidRDefault="00D14275" w:rsidP="00600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72" w:type="dxa"/>
        <w:tblInd w:w="93" w:type="dxa"/>
        <w:tblLook w:val="0000" w:firstRow="0" w:lastRow="0" w:firstColumn="0" w:lastColumn="0" w:noHBand="0" w:noVBand="0"/>
      </w:tblPr>
      <w:tblGrid>
        <w:gridCol w:w="6767"/>
        <w:gridCol w:w="1058"/>
        <w:gridCol w:w="1247"/>
      </w:tblGrid>
      <w:tr w:rsidR="006000EE" w:rsidRPr="002D5FE2" w:rsidTr="009C4349">
        <w:trPr>
          <w:trHeight w:val="300"/>
        </w:trPr>
        <w:tc>
          <w:tcPr>
            <w:tcW w:w="6767" w:type="dxa"/>
            <w:shd w:val="clear" w:color="auto" w:fill="auto"/>
            <w:vAlign w:val="bottom"/>
          </w:tcPr>
          <w:p w:rsidR="006000EE" w:rsidRPr="002D5FE2" w:rsidRDefault="00D14275" w:rsidP="006000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Чистяков Иван Алексеевич</w:t>
            </w:r>
            <w:r w:rsidR="006000E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27509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9B473B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27509"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  <w:proofErr w:type="gramStart"/>
            <w:r w:rsidR="00C27509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="00C2750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6000EE" w:rsidRPr="002D5FE2" w:rsidRDefault="00C27509" w:rsidP="009C43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000EE" w:rsidRPr="002D5FE2" w:rsidRDefault="00F20BD4" w:rsidP="00F20B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C2750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30</w:t>
            </w:r>
            <w:r w:rsidR="00C27509">
              <w:rPr>
                <w:color w:val="000000"/>
                <w:sz w:val="28"/>
                <w:szCs w:val="28"/>
              </w:rPr>
              <w:t xml:space="preserve"> </w:t>
            </w:r>
            <w:r w:rsidR="006000EE" w:rsidRPr="002D5FE2">
              <w:rPr>
                <w:color w:val="000000"/>
                <w:sz w:val="28"/>
                <w:szCs w:val="28"/>
              </w:rPr>
              <w:t>%</w:t>
            </w:r>
          </w:p>
        </w:tc>
      </w:tr>
      <w:tr w:rsidR="00531B03" w:rsidRPr="002D5FE2" w:rsidTr="009C4349">
        <w:trPr>
          <w:trHeight w:val="300"/>
        </w:trPr>
        <w:tc>
          <w:tcPr>
            <w:tcW w:w="6767" w:type="dxa"/>
            <w:shd w:val="clear" w:color="auto" w:fill="auto"/>
            <w:vAlign w:val="bottom"/>
          </w:tcPr>
          <w:p w:rsidR="00531B03" w:rsidRPr="002D5FE2" w:rsidRDefault="00C27509" w:rsidP="00C27509">
            <w:pPr>
              <w:ind w:left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058" w:type="dxa"/>
            <w:shd w:val="clear" w:color="auto" w:fill="auto"/>
            <w:noWrap/>
          </w:tcPr>
          <w:p w:rsidR="00531B03" w:rsidRPr="00531B03" w:rsidRDefault="00C27509" w:rsidP="009C4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</w:tcPr>
          <w:p w:rsidR="00531B03" w:rsidRPr="00531B03" w:rsidRDefault="00F20BD4" w:rsidP="009C4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3,70 %</w:t>
            </w:r>
          </w:p>
        </w:tc>
      </w:tr>
    </w:tbl>
    <w:p w:rsidR="00440E86" w:rsidRPr="00F50969" w:rsidRDefault="00440E86" w:rsidP="00753519">
      <w:pPr>
        <w:jc w:val="both"/>
        <w:rPr>
          <w:sz w:val="28"/>
          <w:szCs w:val="28"/>
        </w:rPr>
      </w:pPr>
    </w:p>
    <w:sectPr w:rsidR="00440E86" w:rsidRPr="00F50969" w:rsidSect="006911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16"/>
    <w:rsid w:val="00005DD5"/>
    <w:rsid w:val="00076BC3"/>
    <w:rsid w:val="000A714E"/>
    <w:rsid w:val="000D7475"/>
    <w:rsid w:val="001069B3"/>
    <w:rsid w:val="00115D42"/>
    <w:rsid w:val="0011690C"/>
    <w:rsid w:val="00140788"/>
    <w:rsid w:val="001507EE"/>
    <w:rsid w:val="001942C2"/>
    <w:rsid w:val="001D589F"/>
    <w:rsid w:val="001E36C4"/>
    <w:rsid w:val="001F4E04"/>
    <w:rsid w:val="00261945"/>
    <w:rsid w:val="0026394A"/>
    <w:rsid w:val="002C218B"/>
    <w:rsid w:val="002D280A"/>
    <w:rsid w:val="002D5FE2"/>
    <w:rsid w:val="002E15DC"/>
    <w:rsid w:val="002F2115"/>
    <w:rsid w:val="00333668"/>
    <w:rsid w:val="00362977"/>
    <w:rsid w:val="00397DB6"/>
    <w:rsid w:val="003C0480"/>
    <w:rsid w:val="003E2FB4"/>
    <w:rsid w:val="00434297"/>
    <w:rsid w:val="00440E86"/>
    <w:rsid w:val="0045579D"/>
    <w:rsid w:val="004558F6"/>
    <w:rsid w:val="0045664E"/>
    <w:rsid w:val="0046286B"/>
    <w:rsid w:val="004B4196"/>
    <w:rsid w:val="004C01F9"/>
    <w:rsid w:val="004E55F4"/>
    <w:rsid w:val="005056BD"/>
    <w:rsid w:val="00531B03"/>
    <w:rsid w:val="00537427"/>
    <w:rsid w:val="0055483C"/>
    <w:rsid w:val="005B5186"/>
    <w:rsid w:val="005C1FA8"/>
    <w:rsid w:val="005C5F24"/>
    <w:rsid w:val="006000EE"/>
    <w:rsid w:val="00605155"/>
    <w:rsid w:val="00620813"/>
    <w:rsid w:val="00625901"/>
    <w:rsid w:val="00642AC4"/>
    <w:rsid w:val="006617C4"/>
    <w:rsid w:val="0069117B"/>
    <w:rsid w:val="006A0CF0"/>
    <w:rsid w:val="006A5A30"/>
    <w:rsid w:val="006A7AF2"/>
    <w:rsid w:val="00700E21"/>
    <w:rsid w:val="007028B0"/>
    <w:rsid w:val="00751EE5"/>
    <w:rsid w:val="00753519"/>
    <w:rsid w:val="007742C3"/>
    <w:rsid w:val="00791639"/>
    <w:rsid w:val="007B45CD"/>
    <w:rsid w:val="007D6716"/>
    <w:rsid w:val="007E20F8"/>
    <w:rsid w:val="007F3993"/>
    <w:rsid w:val="00850AB4"/>
    <w:rsid w:val="009412A4"/>
    <w:rsid w:val="00941AB1"/>
    <w:rsid w:val="00990E60"/>
    <w:rsid w:val="009B473B"/>
    <w:rsid w:val="00A13F70"/>
    <w:rsid w:val="00A20F9E"/>
    <w:rsid w:val="00A24097"/>
    <w:rsid w:val="00A51CDC"/>
    <w:rsid w:val="00A82BB1"/>
    <w:rsid w:val="00A86091"/>
    <w:rsid w:val="00A9475C"/>
    <w:rsid w:val="00AA3B35"/>
    <w:rsid w:val="00AC3690"/>
    <w:rsid w:val="00AF5627"/>
    <w:rsid w:val="00B046A6"/>
    <w:rsid w:val="00B1745C"/>
    <w:rsid w:val="00B21E1C"/>
    <w:rsid w:val="00B52692"/>
    <w:rsid w:val="00B932A2"/>
    <w:rsid w:val="00BA56B2"/>
    <w:rsid w:val="00BA5A55"/>
    <w:rsid w:val="00BC04FF"/>
    <w:rsid w:val="00BC0B72"/>
    <w:rsid w:val="00BF6F66"/>
    <w:rsid w:val="00C01701"/>
    <w:rsid w:val="00C27509"/>
    <w:rsid w:val="00C60D75"/>
    <w:rsid w:val="00CA298C"/>
    <w:rsid w:val="00CE0A7E"/>
    <w:rsid w:val="00CE2EC8"/>
    <w:rsid w:val="00D14275"/>
    <w:rsid w:val="00D14330"/>
    <w:rsid w:val="00D4187A"/>
    <w:rsid w:val="00D47D1B"/>
    <w:rsid w:val="00D544CC"/>
    <w:rsid w:val="00D9540F"/>
    <w:rsid w:val="00DA4A61"/>
    <w:rsid w:val="00DB14EB"/>
    <w:rsid w:val="00E668D6"/>
    <w:rsid w:val="00E70A53"/>
    <w:rsid w:val="00E73B32"/>
    <w:rsid w:val="00E75345"/>
    <w:rsid w:val="00E92829"/>
    <w:rsid w:val="00E97E9C"/>
    <w:rsid w:val="00ED27C1"/>
    <w:rsid w:val="00ED284B"/>
    <w:rsid w:val="00EE40A0"/>
    <w:rsid w:val="00EF6067"/>
    <w:rsid w:val="00F061FF"/>
    <w:rsid w:val="00F177C9"/>
    <w:rsid w:val="00F20657"/>
    <w:rsid w:val="00F20BD4"/>
    <w:rsid w:val="00F3064D"/>
    <w:rsid w:val="00F4432A"/>
    <w:rsid w:val="00F50969"/>
    <w:rsid w:val="00F61564"/>
    <w:rsid w:val="00FA61CA"/>
    <w:rsid w:val="00FB4314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F2"/>
    <w:pPr>
      <w:keepNext/>
      <w:keepLines/>
      <w:spacing w:before="480" w:line="276" w:lineRule="auto"/>
      <w:outlineLvl w:val="0"/>
    </w:pPr>
    <w:rPr>
      <w:rFonts w:ascii="Cambria" w:eastAsiaTheme="majorEastAsia" w:hAnsi="Cambria" w:cstheme="min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F2"/>
    <w:pPr>
      <w:keepNext/>
      <w:keepLines/>
      <w:spacing w:before="200" w:line="276" w:lineRule="auto"/>
      <w:outlineLvl w:val="1"/>
    </w:pPr>
    <w:rPr>
      <w:rFonts w:ascii="Cambria" w:eastAsiaTheme="majorEastAsia" w:hAnsi="Cambria" w:cstheme="min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AF2"/>
    <w:pPr>
      <w:keepNext/>
      <w:keepLines/>
      <w:spacing w:before="200" w:line="276" w:lineRule="auto"/>
      <w:outlineLvl w:val="2"/>
    </w:pPr>
    <w:rPr>
      <w:rFonts w:ascii="Cambria" w:eastAsiaTheme="majorEastAsia" w:hAnsi="Cambria" w:cstheme="min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AF2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AF2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AF2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AF2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AF2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AF2"/>
    <w:pPr>
      <w:keepNext/>
      <w:keepLines/>
      <w:spacing w:before="200" w:line="276" w:lineRule="auto"/>
      <w:outlineLvl w:val="8"/>
    </w:pPr>
    <w:rPr>
      <w:rFonts w:ascii="Cambria" w:eastAsiaTheme="majorEastAsia" w:hAnsi="Cambria" w:cstheme="min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AF2"/>
    <w:rPr>
      <w:rFonts w:ascii="Cambria" w:eastAsiaTheme="majorEastAs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A7AF2"/>
    <w:rPr>
      <w:rFonts w:ascii="Cambria" w:eastAsiaTheme="majorEastAs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A7AF2"/>
    <w:rPr>
      <w:rFonts w:ascii="Cambria" w:eastAsiaTheme="majorEastAs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A7AF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A7AF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A7AF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A7AF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A7AF2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A7AF2"/>
    <w:rPr>
      <w:rFonts w:ascii="Cambria" w:eastAsiaTheme="majorEastAsia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7AF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A7AF2"/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7AF2"/>
    <w:pPr>
      <w:numPr>
        <w:ilvl w:val="1"/>
      </w:numPr>
      <w:spacing w:after="200" w:line="276" w:lineRule="auto"/>
    </w:pPr>
    <w:rPr>
      <w:rFonts w:ascii="Cambria" w:eastAsiaTheme="majorEastAsia" w:hAnsi="Cambria" w:cstheme="minorBidi"/>
      <w:i/>
      <w:iCs/>
      <w:color w:val="2DA2BF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A7AF2"/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A7AF2"/>
    <w:rPr>
      <w:b/>
      <w:bCs/>
    </w:rPr>
  </w:style>
  <w:style w:type="character" w:styleId="a8">
    <w:name w:val="Emphasis"/>
    <w:uiPriority w:val="20"/>
    <w:qFormat/>
    <w:rsid w:val="006A7AF2"/>
    <w:rPr>
      <w:i/>
      <w:iCs/>
    </w:rPr>
  </w:style>
  <w:style w:type="paragraph" w:styleId="a9">
    <w:name w:val="No Spacing"/>
    <w:uiPriority w:val="1"/>
    <w:qFormat/>
    <w:rsid w:val="006A7A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7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A7A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6A7AF2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A7AF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A7AF2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A7AF2"/>
    <w:rPr>
      <w:i/>
      <w:iCs/>
      <w:color w:val="808080"/>
    </w:rPr>
  </w:style>
  <w:style w:type="character" w:styleId="ae">
    <w:name w:val="Intense Emphasis"/>
    <w:uiPriority w:val="21"/>
    <w:qFormat/>
    <w:rsid w:val="006A7AF2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A7AF2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A7AF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A7AF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7AF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A7AF2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table" w:styleId="af4">
    <w:name w:val="Table Grid"/>
    <w:basedOn w:val="a1"/>
    <w:uiPriority w:val="59"/>
    <w:rsid w:val="00BA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D28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2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F2"/>
    <w:pPr>
      <w:keepNext/>
      <w:keepLines/>
      <w:spacing w:before="480" w:line="276" w:lineRule="auto"/>
      <w:outlineLvl w:val="0"/>
    </w:pPr>
    <w:rPr>
      <w:rFonts w:ascii="Cambria" w:eastAsiaTheme="majorEastAsia" w:hAnsi="Cambria" w:cstheme="min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F2"/>
    <w:pPr>
      <w:keepNext/>
      <w:keepLines/>
      <w:spacing w:before="200" w:line="276" w:lineRule="auto"/>
      <w:outlineLvl w:val="1"/>
    </w:pPr>
    <w:rPr>
      <w:rFonts w:ascii="Cambria" w:eastAsiaTheme="majorEastAsia" w:hAnsi="Cambria" w:cstheme="min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AF2"/>
    <w:pPr>
      <w:keepNext/>
      <w:keepLines/>
      <w:spacing w:before="200" w:line="276" w:lineRule="auto"/>
      <w:outlineLvl w:val="2"/>
    </w:pPr>
    <w:rPr>
      <w:rFonts w:ascii="Cambria" w:eastAsiaTheme="majorEastAsia" w:hAnsi="Cambria" w:cstheme="min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AF2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AF2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AF2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AF2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AF2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AF2"/>
    <w:pPr>
      <w:keepNext/>
      <w:keepLines/>
      <w:spacing w:before="200" w:line="276" w:lineRule="auto"/>
      <w:outlineLvl w:val="8"/>
    </w:pPr>
    <w:rPr>
      <w:rFonts w:ascii="Cambria" w:eastAsiaTheme="majorEastAsia" w:hAnsi="Cambria" w:cstheme="min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AF2"/>
    <w:rPr>
      <w:rFonts w:ascii="Cambria" w:eastAsiaTheme="majorEastAs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A7AF2"/>
    <w:rPr>
      <w:rFonts w:ascii="Cambria" w:eastAsiaTheme="majorEastAs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A7AF2"/>
    <w:rPr>
      <w:rFonts w:ascii="Cambria" w:eastAsiaTheme="majorEastAs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A7AF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A7AF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A7AF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A7AF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A7AF2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A7AF2"/>
    <w:rPr>
      <w:rFonts w:ascii="Cambria" w:eastAsiaTheme="majorEastAsia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7AF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A7AF2"/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7AF2"/>
    <w:pPr>
      <w:numPr>
        <w:ilvl w:val="1"/>
      </w:numPr>
      <w:spacing w:after="200" w:line="276" w:lineRule="auto"/>
    </w:pPr>
    <w:rPr>
      <w:rFonts w:ascii="Cambria" w:eastAsiaTheme="majorEastAsia" w:hAnsi="Cambria" w:cstheme="minorBidi"/>
      <w:i/>
      <w:iCs/>
      <w:color w:val="2DA2BF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A7AF2"/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A7AF2"/>
    <w:rPr>
      <w:b/>
      <w:bCs/>
    </w:rPr>
  </w:style>
  <w:style w:type="character" w:styleId="a8">
    <w:name w:val="Emphasis"/>
    <w:uiPriority w:val="20"/>
    <w:qFormat/>
    <w:rsid w:val="006A7AF2"/>
    <w:rPr>
      <w:i/>
      <w:iCs/>
    </w:rPr>
  </w:style>
  <w:style w:type="paragraph" w:styleId="a9">
    <w:name w:val="No Spacing"/>
    <w:uiPriority w:val="1"/>
    <w:qFormat/>
    <w:rsid w:val="006A7A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7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A7A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6A7AF2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A7AF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A7AF2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A7AF2"/>
    <w:rPr>
      <w:i/>
      <w:iCs/>
      <w:color w:val="808080"/>
    </w:rPr>
  </w:style>
  <w:style w:type="character" w:styleId="ae">
    <w:name w:val="Intense Emphasis"/>
    <w:uiPriority w:val="21"/>
    <w:qFormat/>
    <w:rsid w:val="006A7AF2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A7AF2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A7AF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A7AF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7AF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A7AF2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table" w:styleId="af4">
    <w:name w:val="Table Grid"/>
    <w:basedOn w:val="a1"/>
    <w:uiPriority w:val="59"/>
    <w:rsid w:val="00BA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D28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2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Территориальная избирательная комиссия,  на которую возложены полномочия окружно</vt:lpstr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cp:lastPrinted>2020-09-24T07:12:00Z</cp:lastPrinted>
  <dcterms:created xsi:type="dcterms:W3CDTF">2019-09-08T07:06:00Z</dcterms:created>
  <dcterms:modified xsi:type="dcterms:W3CDTF">2020-09-24T07:12:00Z</dcterms:modified>
</cp:coreProperties>
</file>