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ED" w:rsidRPr="009F7E55" w:rsidRDefault="005C07ED" w:rsidP="009F7E5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216E6"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3pt;visibility:visible">
            <v:imagedata r:id="rId4" o:title=""/>
          </v:shape>
        </w:pict>
      </w:r>
    </w:p>
    <w:p w:rsidR="005C07ED" w:rsidRPr="009F7E55" w:rsidRDefault="005C07ED" w:rsidP="009F7E5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F7E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5C07ED" w:rsidRPr="009F7E55" w:rsidRDefault="005C07ED" w:rsidP="009F7E5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F7E55">
        <w:rPr>
          <w:rFonts w:ascii="Times New Roman" w:hAnsi="Times New Roman" w:cs="Times New Roman"/>
          <w:sz w:val="32"/>
          <w:szCs w:val="32"/>
        </w:rPr>
        <w:t xml:space="preserve">Тонкинского муниципального района </w:t>
      </w:r>
    </w:p>
    <w:p w:rsidR="005C07ED" w:rsidRPr="009F7E55" w:rsidRDefault="005C07ED" w:rsidP="009F7E5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F7E55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5C07ED" w:rsidRPr="009F7E55" w:rsidRDefault="005C07ED" w:rsidP="009F7E5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F7E5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C07ED" w:rsidRPr="009F7E55" w:rsidRDefault="005C07ED" w:rsidP="009F7E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 w:rsidP="009F7E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 w:rsidP="009F7E5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23.11.</w:t>
      </w:r>
      <w:r w:rsidRPr="00731F4C">
        <w:rPr>
          <w:rFonts w:ascii="Times New Roman" w:hAnsi="Times New Roman" w:cs="Times New Roman"/>
          <w:b w:val="0"/>
          <w:sz w:val="28"/>
          <w:szCs w:val="28"/>
        </w:rPr>
        <w:t xml:space="preserve">2016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</w:t>
      </w:r>
      <w:r w:rsidRPr="00731F4C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</w:rPr>
        <w:t>553</w:t>
      </w:r>
    </w:p>
    <w:p w:rsidR="005C07ED" w:rsidRDefault="005C07ED" w:rsidP="009F7E5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 w:rsidP="009F7E5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</w:tblGrid>
      <w:tr w:rsidR="005C07ED" w:rsidRPr="009F7E55" w:rsidTr="00FA1478">
        <w:tc>
          <w:tcPr>
            <w:tcW w:w="4786" w:type="dxa"/>
          </w:tcPr>
          <w:p w:rsidR="005C07ED" w:rsidRPr="009F7E55" w:rsidRDefault="005C07ED" w:rsidP="009F7E5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</w:t>
            </w:r>
            <w:r w:rsidRPr="009F7E55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орядка изменения назначения имущества, которое является муниципальной собственностью Тонкинского муниципального района Нижегородской области (земельные участки, здания, строения и сооружения, оборудование и иное имущество) и возникновение, обособление или приобретение которого связано с целью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      </w:r>
            <w:bookmarkEnd w:id="0"/>
          </w:p>
        </w:tc>
      </w:tr>
    </w:tbl>
    <w:p w:rsidR="005C07ED" w:rsidRPr="009F7E55" w:rsidRDefault="005C07E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 xml:space="preserve">В целях соблюдения прав и законных интересов детей, в соответствии с Федеральным </w:t>
      </w:r>
      <w:hyperlink r:id="rId5" w:history="1">
        <w:r w:rsidRPr="009F7E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E55">
        <w:rPr>
          <w:rFonts w:ascii="Times New Roman" w:hAnsi="Times New Roman" w:cs="Times New Roman"/>
          <w:sz w:val="28"/>
          <w:szCs w:val="28"/>
        </w:rPr>
        <w:t xml:space="preserve"> от 24.07.1998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E55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E55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7E5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9F7E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E5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06.10.2003№</w:t>
      </w:r>
      <w:r w:rsidRPr="009F7E5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E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Тонкинского муниципального района Нижегородской области </w:t>
      </w:r>
      <w:r w:rsidRPr="009F7E5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9F7E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F7E55">
        <w:rPr>
          <w:rFonts w:ascii="Times New Roman" w:hAnsi="Times New Roman" w:cs="Times New Roman"/>
          <w:sz w:val="28"/>
          <w:szCs w:val="28"/>
        </w:rPr>
        <w:t xml:space="preserve"> изменения назначения имущества, которое является муниципальной собственностью Тонкинского муниципального района Нижегородской области (земельные участки, здания, строения и сооружения, оборудование и иное имущество) и возникновение, обособление или приобретение которого связано с целью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 (далее - Порядок).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 xml:space="preserve">2. Создать комиссию по проведению оценки последствий принятия решения об изменении назначения муниципального имущества согласно </w:t>
      </w:r>
      <w:hyperlink w:anchor="P115" w:history="1">
        <w:r w:rsidRPr="009F7E5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9F7E5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КУМИ</w:t>
      </w:r>
      <w:r>
        <w:rPr>
          <w:rFonts w:ascii="Times New Roman" w:hAnsi="Times New Roman" w:cs="Times New Roman"/>
          <w:sz w:val="28"/>
          <w:szCs w:val="28"/>
        </w:rPr>
        <w:t xml:space="preserve"> и ЗР администрации </w:t>
      </w:r>
      <w:r w:rsidRPr="009F7E55">
        <w:rPr>
          <w:rFonts w:ascii="Times New Roman" w:hAnsi="Times New Roman" w:cs="Times New Roman"/>
          <w:sz w:val="28"/>
          <w:szCs w:val="28"/>
        </w:rPr>
        <w:t>Тонкинского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9F7E5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Береснева Е.Н.</w:t>
      </w:r>
      <w:r w:rsidRPr="009F7E55">
        <w:rPr>
          <w:rFonts w:ascii="Times New Roman" w:hAnsi="Times New Roman" w:cs="Times New Roman"/>
          <w:sz w:val="28"/>
          <w:szCs w:val="28"/>
        </w:rPr>
        <w:t>).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 w:rsidP="009F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А.В. Баев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 w:rsidP="009F7E55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5C07ED" w:rsidRPr="009F7E55" w:rsidRDefault="005C07ED" w:rsidP="009F7E5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C07ED" w:rsidRDefault="005C07ED" w:rsidP="009F7E5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Тонкинского муниципального района</w:t>
      </w:r>
    </w:p>
    <w:p w:rsidR="005C07ED" w:rsidRPr="009F7E55" w:rsidRDefault="005C07ED" w:rsidP="009F7E5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5C07ED" w:rsidRPr="009F7E55" w:rsidRDefault="005C07ED" w:rsidP="009F7E5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23.11.2016 № 553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9F7E55">
        <w:rPr>
          <w:rFonts w:ascii="Times New Roman" w:hAnsi="Times New Roman" w:cs="Times New Roman"/>
          <w:sz w:val="28"/>
          <w:szCs w:val="28"/>
        </w:rPr>
        <w:t>ПОРЯДОК</w:t>
      </w:r>
    </w:p>
    <w:p w:rsidR="005C07ED" w:rsidRPr="009F7E55" w:rsidRDefault="005C07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ИЗМЕНЕНИЯ НАЗНАЧЕНИЯ ИМУЩЕСТВА, КОТОРОЕ ЯВЛЯЕТСЯ</w:t>
      </w:r>
    </w:p>
    <w:p w:rsidR="005C07ED" w:rsidRPr="009F7E55" w:rsidRDefault="005C07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МУНИЦИПАЛЬНОЙ СОБСТВЕННОСТЬЮ ТОНКИНСКОГО МУНИЦИПАЛЬНОГОРАЙОНА НИЖЕГОРОДСКОЙ ОБЛАСТИ (ЗЕМЕЛЬНЫЕ УЧАСТКИ, ЗДАНИЯ,СТРОЕНИЯ И СООРУЖЕНИЯ, ОБОРУДОВАНИЕ И ИНОЕ ИМУЩЕСТВО)</w:t>
      </w:r>
    </w:p>
    <w:p w:rsidR="005C07ED" w:rsidRPr="009F7E55" w:rsidRDefault="005C07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И ВОЗНИКНОВЕНИЕ, ОБОСОБЛЕНИЕ ИЛИ ПРИОБРЕТЕНИЕ КОТОРОГОСВЯЗАНО С ЦЕЛЬЮ ОБРАЗОВАНИЯ, РАЗВИТИЯ, ОТДЫХА И ОЗДОРОВЛЕНИЯДЕТЕЙ, ОКАЗАНИЯ МЕДИЦИНСКОЙ ПОМОЩИ ДЕТЯМ И ПРОФИЛАКТИКИЗАБОЛЕВАНИЙ У НИХ, СОЦИАЛЬНОЙ ЗАЩИТЫ И СОЦИАЛЬНОГООБСЛУЖИВАНИЯ ДЕТЕЙ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 xml:space="preserve">1.1. Порядок изменения назначения имущества, которое является муниципальной собственностью Тонкинского муниципального района Нижегородской области (земельные участки, здания, строения и сооружения, оборудование и иное имущество) и возникновение, обособление или приобретение которого связано с целью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 (далее - Порядок) разработан в соответствии с </w:t>
      </w:r>
      <w:hyperlink r:id="rId7" w:history="1">
        <w:r w:rsidRPr="009F7E5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F7E5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9F7E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E5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06.10.2003№</w:t>
      </w:r>
      <w:r w:rsidRPr="009F7E5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E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7E5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9F7E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E5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24.07.1998№</w:t>
      </w:r>
      <w:r w:rsidRPr="009F7E55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E55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7E55">
        <w:rPr>
          <w:rFonts w:ascii="Times New Roman" w:hAnsi="Times New Roman" w:cs="Times New Roman"/>
          <w:sz w:val="28"/>
          <w:szCs w:val="28"/>
        </w:rPr>
        <w:t>, в целях создания правовых, социально-экономических условий для реализации прав и законных интересов ребенка, обеспечения соблюдения установленных действующим законодательством прав детей.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1.2. Изменение назначения имущества, которое является муниципальной собственностью Тонкинского муниципального района Нижегородской области (земельные участки, здания, строения и сооружения, оборудование и иное имущество) и возникновение, обособление или приобретение которого связано с целью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 (далее - изменение назначения муниципального имущества) осуществляется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Достаточным для обеспечения целей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 является муниципальное имущество, которое: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- используется для обеспечения целей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детей;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- является аналогичным (по цели использования) имуществу, назначение которого изменяется.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1.3. Решение об изменении назначения муниципального имущества принимается в форме постановления администрации Тонкинского муниципального района Нижегородской области.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Оценка последствий принятия решения об изменении назначения муниципального имущества (далее - оценка) проводится комиссией по проведению оценки последствий принятия решения об изменении назначения муниципального имущества (далее - Комиссия).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2. Порядок подачи заявления об изменении назначения</w:t>
      </w:r>
    </w:p>
    <w:p w:rsidR="005C07ED" w:rsidRPr="009F7E55" w:rsidRDefault="005C0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 xml:space="preserve">2.1. Инициатором рассмотрения вопроса изменения назначения муниципального имущества является отраслевой орган администрации Тонкинского муниципального района Нижегородской области в сфере образования -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F7E5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Тонкинского муниципального района Нижегородской области (далее - И</w:t>
      </w:r>
      <w:r w:rsidRPr="009F7E55">
        <w:rPr>
          <w:rFonts w:ascii="Times New Roman" w:hAnsi="Times New Roman" w:cs="Times New Roman"/>
          <w:sz w:val="28"/>
          <w:szCs w:val="28"/>
        </w:rPr>
        <w:t>нициатор).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9F7E55">
        <w:rPr>
          <w:rFonts w:ascii="Times New Roman" w:hAnsi="Times New Roman" w:cs="Times New Roman"/>
          <w:sz w:val="28"/>
          <w:szCs w:val="28"/>
        </w:rPr>
        <w:t>2.2. Инициатор представляет на имя председателя Комиссии заявление об изменении назначения муниципального имущества, в котором указывает: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1) вид муниципального имущества, адрес его нахождения;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2) предназначение и фактическое использование муниципального имущества, в том числе сведения о том, закреплено ли муниципальное имущество на каком-либо праве, передано ли во владение и (или) пользование;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3) мотивированное обоснование причин необходимости и целесообразности изменения назначения муниципального имущества;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4) предлагаемое дальнейшее использование муниципального имущества;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5) сведения о создании, приобретении, изменении назначения имущества, достаточного для обеспечения целей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9F7E55">
        <w:rPr>
          <w:rFonts w:ascii="Times New Roman" w:hAnsi="Times New Roman" w:cs="Times New Roman"/>
          <w:sz w:val="28"/>
          <w:szCs w:val="28"/>
        </w:rPr>
        <w:t>2.3. К заявлению прилагаются следующие документы: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1) правоустанавливающие документы на муниципальное имущество;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2) документы, подтверждающие закрепление муниципального имущества на каком-либо праве, передачу во владение и (или) пользование;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3) документы, подтверждающие причины, необходимость и целесообразность принятия решения об изменении назначения муниципального имущества;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4) техническая документация на муниципальное имущество;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5) документы, содержащие сведения относительно создания (приобретения, изменения назначения) имущества, достаточного для обеспечения целей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2.4. Секретарь Комиссии в течение трех дней регистрирует представленный Инициатором пакет документов.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3. Комиссия по проведению оценки последствий принятия</w:t>
      </w:r>
    </w:p>
    <w:p w:rsidR="005C07ED" w:rsidRPr="009F7E55" w:rsidRDefault="005C0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решения об изменении назначения муниципального имущества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3.1. Комиссия назначается постановлением администрации Тонкинского муниципального района Нижегородской области с целью организации и проведения оценки последствий принятия решения об изменении назначения муниципального имущества (далее - оценка).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 xml:space="preserve">3.2. Комиссия в своей работе руководствуется </w:t>
      </w:r>
      <w:hyperlink r:id="rId10" w:history="1">
        <w:r w:rsidRPr="009F7E5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F7E55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Pr="009F7E5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7E5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Pr="009F7E55">
          <w:rPr>
            <w:rFonts w:ascii="Times New Roman" w:hAnsi="Times New Roman" w:cs="Times New Roman"/>
            <w:sz w:val="28"/>
            <w:szCs w:val="28"/>
          </w:rPr>
          <w:t>Об общих принципах организации местного самоуправления</w:t>
        </w:r>
      </w:hyperlink>
      <w:r w:rsidRPr="009F7E5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7E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9F7E55">
          <w:rPr>
            <w:rFonts w:ascii="Times New Roman" w:hAnsi="Times New Roman" w:cs="Times New Roman"/>
            <w:sz w:val="28"/>
            <w:szCs w:val="28"/>
          </w:rPr>
          <w:t>Об образовании в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F7E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4" w:history="1">
        <w:r w:rsidRPr="009F7E55">
          <w:rPr>
            <w:rFonts w:ascii="Times New Roman" w:hAnsi="Times New Roman" w:cs="Times New Roman"/>
            <w:sz w:val="28"/>
            <w:szCs w:val="28"/>
          </w:rPr>
          <w:t>Об основных гарантиях прав ребенка</w:t>
        </w:r>
      </w:hyperlink>
      <w:r w:rsidRPr="009F7E5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7E55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 и настоящим Порядком.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3.3. Заседания комиссии проводятся по мере необходимости в каждом конкретном случае и протоколируются. Протокол заседания комиссии ведет секретарь.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3.4. Заседание Комиссии проводит председатель Комиссии.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3.5. В отсутствие председателя Комиссии заседание комиссии проводит заместитель председателя Комиссии.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3.6. Решения комиссии принимаются простым большинством голосов членов комиссии.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4. Оценка последствий принятия решения об изменении</w:t>
      </w:r>
    </w:p>
    <w:p w:rsidR="005C07ED" w:rsidRPr="009F7E55" w:rsidRDefault="005C0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назначения муниципального имущества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 xml:space="preserve">4.1. Председатель комиссии в течение 5 рабочих дней со дня, следующего за днем регистрации необходимого пакета документов, указанного в </w:t>
      </w:r>
      <w:hyperlink w:anchor="P59" w:history="1">
        <w:r w:rsidRPr="009F7E55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9F7E5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9F7E55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9F7E55">
        <w:rPr>
          <w:rFonts w:ascii="Times New Roman" w:hAnsi="Times New Roman" w:cs="Times New Roman"/>
          <w:sz w:val="28"/>
          <w:szCs w:val="28"/>
        </w:rPr>
        <w:t xml:space="preserve"> настоящего Порядка, назначает дату заседания комиссии.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4.2. Секретарь комиссии оповещает членов комиссии о дате заседания комиссии, формирует повестку дня, ведет протокол заседания комиссии, обеспечивает подписание протокола всеми членами комиссии, присутствовавшими на заседании.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4.3. Для принятия мотивированного и обоснованного решения Комиссия вправе: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1) направлять запросы в органы местного самоуправления, муниципальные предприятия, учреждения;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2) приглашать на заседания Комиссии должностных лиц, работников органов местного самоуправления для получения разъяснений, консультаций, информации;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3) осматривать имущество, изменение назначения которого производится, а также имущество, достаточное для обеспечения целей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приложенных к нему документов Комиссия принимает заключение в виде оценки о возможности изменения назначения муниципального имущества либо об установлении невозможности изменения назначения такого имущества.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4.4. Оценка должна содержать выводы, позволяющие однозначно определить наличие или отсутствие негативных последствий в части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 при изменении назначения соответствующего имущества.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4.5. Решение комиссии принимается открытым голосованием простым большинством голосов членов комиссии, присутствующих на заседании, и оформляется в виде заключения. При равенстве голосов голос председателя комиссии является решающим.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4.6. Заключение комиссии подписывается всеми присутствующими на заседании членами комиссии.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 xml:space="preserve">4.7. Комиссия должна оформить заключение в течение 30 дней со дня регистрации документов, указанных в </w:t>
      </w:r>
      <w:hyperlink w:anchor="P59" w:history="1">
        <w:r w:rsidRPr="009F7E55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9F7E5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9F7E55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9F7E5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4.8. Заключение комиссии в трехдневный срок со дня его оформления направляется главе администрации Тонкинского муниципального района Нижегородской области.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5. Принятие решения об изменении назначения</w:t>
      </w:r>
    </w:p>
    <w:p w:rsidR="005C07ED" w:rsidRPr="009F7E55" w:rsidRDefault="005C0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5.1. По результатам оценки администрация Тонкинского муниципального района Нижегородской области в течение 10 дней принимает решение об изменении назначения муниципального имущества либо об отказе в изменении назначения муниципального имущества.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5.2. Решение об изменении назначения муниципального имущества либо об отказе в изменении назначения муниципального имущества в течение 3 дней после принятия направляется Инициатору и в КУМИ</w:t>
      </w:r>
      <w:r>
        <w:rPr>
          <w:rFonts w:ascii="Times New Roman" w:hAnsi="Times New Roman" w:cs="Times New Roman"/>
          <w:sz w:val="28"/>
          <w:szCs w:val="28"/>
        </w:rPr>
        <w:t xml:space="preserve"> и ЗР администрации</w:t>
      </w:r>
      <w:r w:rsidRPr="009F7E55">
        <w:rPr>
          <w:rFonts w:ascii="Times New Roman" w:hAnsi="Times New Roman" w:cs="Times New Roman"/>
          <w:sz w:val="28"/>
          <w:szCs w:val="28"/>
        </w:rPr>
        <w:t xml:space="preserve"> Тонкинского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9F7E55">
        <w:rPr>
          <w:rFonts w:ascii="Times New Roman" w:hAnsi="Times New Roman" w:cs="Times New Roman"/>
          <w:sz w:val="28"/>
          <w:szCs w:val="28"/>
        </w:rPr>
        <w:t>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5.3. После принятия решения об изменении назначения муниципального имущества КУМИ</w:t>
      </w:r>
      <w:r>
        <w:rPr>
          <w:rFonts w:ascii="Times New Roman" w:hAnsi="Times New Roman" w:cs="Times New Roman"/>
          <w:sz w:val="28"/>
          <w:szCs w:val="28"/>
        </w:rPr>
        <w:t xml:space="preserve"> и ЗР</w:t>
      </w:r>
      <w:r w:rsidRPr="009F7E55">
        <w:rPr>
          <w:rFonts w:ascii="Times New Roman" w:hAnsi="Times New Roman" w:cs="Times New Roman"/>
          <w:sz w:val="28"/>
          <w:szCs w:val="28"/>
        </w:rPr>
        <w:t xml:space="preserve"> Тонкинского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9F7E55">
        <w:rPr>
          <w:rFonts w:ascii="Times New Roman" w:hAnsi="Times New Roman" w:cs="Times New Roman"/>
          <w:sz w:val="28"/>
          <w:szCs w:val="28"/>
        </w:rPr>
        <w:t xml:space="preserve"> вносит соответствующие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в реестр муниципального имущества Тонкинского муниципального района Нижегородской области</w:t>
      </w:r>
      <w:r w:rsidRPr="009F7E55">
        <w:rPr>
          <w:rFonts w:ascii="Times New Roman" w:hAnsi="Times New Roman" w:cs="Times New Roman"/>
          <w:sz w:val="28"/>
          <w:szCs w:val="28"/>
        </w:rPr>
        <w:t>, в порядке, предусмотренном действующим законодательством и муниципальными нормативными правовыми актами.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rPr>
          <w:sz w:val="28"/>
          <w:szCs w:val="28"/>
        </w:rPr>
        <w:sectPr w:rsidR="005C07ED" w:rsidRPr="009F7E55" w:rsidSect="008F48AF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5C07ED" w:rsidRPr="009F7E55" w:rsidRDefault="005C07ED" w:rsidP="00387E7B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Приложение</w:t>
      </w:r>
    </w:p>
    <w:p w:rsidR="005C07ED" w:rsidRPr="009F7E55" w:rsidRDefault="005C07ED" w:rsidP="00387E7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07ED" w:rsidRDefault="005C07ED" w:rsidP="00387E7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Тонкинского муниципального района</w:t>
      </w:r>
    </w:p>
    <w:p w:rsidR="005C07ED" w:rsidRPr="009F7E55" w:rsidRDefault="005C07ED" w:rsidP="00387E7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5C07ED" w:rsidRPr="009F7E55" w:rsidRDefault="005C07ED" w:rsidP="00387E7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23.11.2016 № 553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9F7E55">
        <w:rPr>
          <w:rFonts w:ascii="Times New Roman" w:hAnsi="Times New Roman" w:cs="Times New Roman"/>
          <w:sz w:val="28"/>
          <w:szCs w:val="28"/>
        </w:rPr>
        <w:t>СОСТАВ</w:t>
      </w:r>
    </w:p>
    <w:p w:rsidR="005C07ED" w:rsidRDefault="005C0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 xml:space="preserve">КОМИССИИ ПО ПРОВЕДЕНИЮ ОЦЕНКИ ПОСЛЕДСТВИЙ ПРИНЯТИЯ РЕШЕНИЯОБ ИЗМЕНЕНИИ НАЗНАЧЕНИЯ </w:t>
      </w:r>
    </w:p>
    <w:p w:rsidR="005C07ED" w:rsidRPr="009F7E55" w:rsidRDefault="005C0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7E55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8"/>
        <w:gridCol w:w="6061"/>
      </w:tblGrid>
      <w:tr w:rsidR="005C07ED" w:rsidRPr="009F7E55" w:rsidTr="008F48AF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5C07ED" w:rsidRPr="009F7E55" w:rsidRDefault="005C0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5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C07ED" w:rsidRPr="009F7E55" w:rsidRDefault="005C0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 А.В.</w:t>
            </w:r>
            <w:r w:rsidRPr="009F7E55">
              <w:rPr>
                <w:rFonts w:ascii="Times New Roman" w:hAnsi="Times New Roman" w:cs="Times New Roman"/>
                <w:sz w:val="28"/>
                <w:szCs w:val="28"/>
              </w:rPr>
              <w:t xml:space="preserve"> - глава администрации Тонкинского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</w:tc>
      </w:tr>
      <w:tr w:rsidR="005C07ED" w:rsidRPr="009F7E55" w:rsidTr="008F48AF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5C07ED" w:rsidRPr="009F7E55" w:rsidRDefault="005C0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5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C07ED" w:rsidRPr="009F7E55" w:rsidRDefault="005C07ED" w:rsidP="008F4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Ю.А.–заместитель главы администрации Тонкинского муниципального района Нижегородской области</w:t>
            </w:r>
          </w:p>
        </w:tc>
      </w:tr>
      <w:tr w:rsidR="005C07ED" w:rsidRPr="009F7E55" w:rsidTr="008F48AF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5C07ED" w:rsidRPr="009F7E55" w:rsidRDefault="005C0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5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C07ED" w:rsidRPr="009F7E55" w:rsidRDefault="005C07ED" w:rsidP="00387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Л.Я. –юрисконсульт управления образования и молодежной политики администрации</w:t>
            </w:r>
            <w:r w:rsidRPr="009F7E55">
              <w:rPr>
                <w:rFonts w:ascii="Times New Roman" w:hAnsi="Times New Roman" w:cs="Times New Roman"/>
                <w:sz w:val="28"/>
                <w:szCs w:val="28"/>
              </w:rPr>
              <w:t xml:space="preserve"> Тонкинского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</w:tc>
      </w:tr>
      <w:tr w:rsidR="005C07ED" w:rsidRPr="009F7E55" w:rsidTr="008F48AF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5C07ED" w:rsidRPr="009F7E55" w:rsidRDefault="005C07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C07ED" w:rsidRPr="009F7E55" w:rsidRDefault="005C0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5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C07ED" w:rsidRPr="009F7E55" w:rsidTr="008F48AF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5C07ED" w:rsidRPr="009F7E55" w:rsidRDefault="005C07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Е.Н.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C07ED" w:rsidRPr="009F7E55" w:rsidRDefault="005C0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КУМИ и ЗР  </w:t>
            </w:r>
            <w:r w:rsidRPr="009F7E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Тонкинского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</w:tc>
      </w:tr>
      <w:tr w:rsidR="005C07ED" w:rsidRPr="009F7E55" w:rsidTr="008F48AF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5C07ED" w:rsidRPr="009F7E55" w:rsidRDefault="005C0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Заровняева Н.И.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C07ED" w:rsidRPr="009F7E55" w:rsidRDefault="005C07ED" w:rsidP="00387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и молодежной политики администрации Тонкинского муниципального района Нижегородской области</w:t>
            </w:r>
          </w:p>
        </w:tc>
      </w:tr>
      <w:tr w:rsidR="005C07ED" w:rsidRPr="009F7E55" w:rsidTr="008F48AF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5C07ED" w:rsidRPr="009F7E55" w:rsidRDefault="005C0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Груздева М.И.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C07ED" w:rsidRPr="009F7E55" w:rsidRDefault="005C07ED" w:rsidP="008F4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юридическим сектором администрации Тонкинского муниципального района Нижегородской области</w:t>
            </w:r>
          </w:p>
        </w:tc>
      </w:tr>
      <w:tr w:rsidR="005C07ED" w:rsidRPr="009F7E55" w:rsidTr="008F48AF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5C07ED" w:rsidRPr="009F7E55" w:rsidRDefault="005C0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 Ф.А.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C07ED" w:rsidRPr="009F7E55" w:rsidRDefault="005C07ED" w:rsidP="008F4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строительства администрации Тонкинского муниципального района Нижегородской области</w:t>
            </w:r>
          </w:p>
        </w:tc>
      </w:tr>
      <w:tr w:rsidR="005C07ED" w:rsidRPr="009F7E55" w:rsidTr="008F48AF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5C07ED" w:rsidRPr="009F7E55" w:rsidRDefault="005C0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Е.В.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C07ED" w:rsidRPr="009F7E55" w:rsidRDefault="005C07ED" w:rsidP="008F4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администрации Тонкинского муниципального района Нижегородской области</w:t>
            </w:r>
          </w:p>
        </w:tc>
      </w:tr>
    </w:tbl>
    <w:p w:rsidR="005C07ED" w:rsidRPr="009F7E55" w:rsidRDefault="005C0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ED" w:rsidRPr="009F7E55" w:rsidRDefault="005C07ED">
      <w:pPr>
        <w:rPr>
          <w:sz w:val="28"/>
          <w:szCs w:val="28"/>
        </w:rPr>
      </w:pPr>
    </w:p>
    <w:sectPr w:rsidR="005C07ED" w:rsidRPr="009F7E55" w:rsidSect="009F7E55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E55"/>
    <w:rsid w:val="00001B1B"/>
    <w:rsid w:val="001C023C"/>
    <w:rsid w:val="00272FA6"/>
    <w:rsid w:val="002B3F2C"/>
    <w:rsid w:val="002B4C05"/>
    <w:rsid w:val="00387E7B"/>
    <w:rsid w:val="004D2478"/>
    <w:rsid w:val="00516E72"/>
    <w:rsid w:val="005C07ED"/>
    <w:rsid w:val="00731F4C"/>
    <w:rsid w:val="00846BF5"/>
    <w:rsid w:val="008F48AF"/>
    <w:rsid w:val="009F7E55"/>
    <w:rsid w:val="00E216E6"/>
    <w:rsid w:val="00FA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7E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F7E5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F7E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F7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E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103900EF9BA1A0F61F5F0245418B25D8787AEF7D5E4BC282A2204F3ABL6H" TargetMode="External"/><Relationship Id="rId13" Type="http://schemas.openxmlformats.org/officeDocument/2006/relationships/hyperlink" Target="consultantplus://offline/ref=B3E103900EF9BA1A0F61F5F0245418B25D8786A5F6D8E4BC282A2204F3ABL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E103900EF9BA1A0F61F5F0245418B25D8F80A3FE87B3BE797F2CA0L1H" TargetMode="External"/><Relationship Id="rId12" Type="http://schemas.openxmlformats.org/officeDocument/2006/relationships/hyperlink" Target="consultantplus://offline/ref=B3E103900EF9BA1A0F61F5F0245418B25D8787AEF7D5E4BC282A2204F3ABL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103900EF9BA1A0F61F5F0245418B25D8787AEF7D5E4BC282A2204F3ABL6H" TargetMode="External"/><Relationship Id="rId11" Type="http://schemas.openxmlformats.org/officeDocument/2006/relationships/hyperlink" Target="consultantplus://offline/ref=B3E103900EF9BA1A0F61F5F0245418B25D8787A3F3D7E4BC282A2204F3ABL6H" TargetMode="External"/><Relationship Id="rId5" Type="http://schemas.openxmlformats.org/officeDocument/2006/relationships/hyperlink" Target="consultantplus://offline/ref=B3E103900EF9BA1A0F61F5F0245418B25E8F8EA0F4D0E4BC282A2204F3ABL6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E103900EF9BA1A0F61F5F0245418B25D8F80A3FE87B3BE797F2CA0L1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3E103900EF9BA1A0F61F5F0245418B25E8F8EA0F4D0E4BC282A2204F3ABL6H" TargetMode="External"/><Relationship Id="rId14" Type="http://schemas.openxmlformats.org/officeDocument/2006/relationships/hyperlink" Target="consultantplus://offline/ref=B3E103900EF9BA1A0F61F5F0245418B25E8F8EA0F4D0E4BC282A2204F3ABL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2147</Words>
  <Characters>12244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User</cp:lastModifiedBy>
  <cp:revision>3</cp:revision>
  <cp:lastPrinted>2016-11-24T06:14:00Z</cp:lastPrinted>
  <dcterms:created xsi:type="dcterms:W3CDTF">2016-11-24T06:18:00Z</dcterms:created>
  <dcterms:modified xsi:type="dcterms:W3CDTF">2016-11-24T06:27:00Z</dcterms:modified>
</cp:coreProperties>
</file>